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7C54" w:rsidRPr="0039017E" w:rsidRDefault="0039017E">
      <w:pPr>
        <w:rPr>
          <w:rFonts w:ascii="Times New Roman" w:hAnsi="Times New Roman" w:cs="Times New Roman"/>
          <w:b/>
          <w:bCs/>
          <w:sz w:val="24"/>
          <w:szCs w:val="24"/>
        </w:rPr>
      </w:pPr>
      <w:bookmarkStart w:id="0" w:name="_GoBack"/>
      <w:r w:rsidRPr="0039017E">
        <w:rPr>
          <w:rFonts w:ascii="Times New Roman" w:hAnsi="Times New Roman" w:cs="Times New Roman"/>
          <w:b/>
          <w:bCs/>
          <w:sz w:val="24"/>
          <w:szCs w:val="24"/>
        </w:rPr>
        <w:t>Erasmus+ BIP Report</w:t>
      </w:r>
      <w:r w:rsidRPr="0039017E">
        <w:rPr>
          <w:rFonts w:ascii="Times New Roman" w:hAnsi="Times New Roman" w:cs="Times New Roman"/>
          <w:sz w:val="24"/>
          <w:szCs w:val="24"/>
        </w:rPr>
        <w:br/>
      </w:r>
      <w:r w:rsidRPr="0039017E">
        <w:rPr>
          <w:rFonts w:ascii="Times New Roman" w:hAnsi="Times New Roman" w:cs="Times New Roman"/>
          <w:b/>
          <w:bCs/>
          <w:sz w:val="24"/>
          <w:szCs w:val="24"/>
        </w:rPr>
        <w:t>Theme: Corporate Sustainability and Project Management</w:t>
      </w:r>
      <w:r w:rsidRPr="0039017E">
        <w:rPr>
          <w:rFonts w:ascii="Times New Roman" w:hAnsi="Times New Roman" w:cs="Times New Roman"/>
          <w:sz w:val="24"/>
          <w:szCs w:val="24"/>
        </w:rPr>
        <w:br/>
      </w:r>
      <w:r w:rsidRPr="0039017E">
        <w:rPr>
          <w:rFonts w:ascii="Times New Roman" w:hAnsi="Times New Roman" w:cs="Times New Roman"/>
          <w:b/>
          <w:bCs/>
          <w:sz w:val="24"/>
          <w:szCs w:val="24"/>
        </w:rPr>
        <w:t>Location: Komárno, Slovakia</w:t>
      </w:r>
      <w:r w:rsidRPr="0039017E">
        <w:rPr>
          <w:rFonts w:ascii="Times New Roman" w:hAnsi="Times New Roman" w:cs="Times New Roman"/>
          <w:sz w:val="24"/>
          <w:szCs w:val="24"/>
        </w:rPr>
        <w:br/>
      </w:r>
      <w:r w:rsidRPr="0039017E">
        <w:rPr>
          <w:rFonts w:ascii="Times New Roman" w:hAnsi="Times New Roman" w:cs="Times New Roman"/>
          <w:b/>
          <w:bCs/>
          <w:sz w:val="24"/>
          <w:szCs w:val="24"/>
        </w:rPr>
        <w:t>Host Institution: Selye János University</w:t>
      </w:r>
      <w:r w:rsidRPr="0039017E">
        <w:rPr>
          <w:rFonts w:ascii="Times New Roman" w:hAnsi="Times New Roman" w:cs="Times New Roman"/>
          <w:sz w:val="24"/>
          <w:szCs w:val="24"/>
        </w:rPr>
        <w:br/>
      </w:r>
      <w:r w:rsidRPr="0039017E">
        <w:rPr>
          <w:rFonts w:ascii="Times New Roman" w:hAnsi="Times New Roman" w:cs="Times New Roman"/>
          <w:b/>
          <w:bCs/>
          <w:sz w:val="24"/>
          <w:szCs w:val="24"/>
        </w:rPr>
        <w:t xml:space="preserve">Participant: </w:t>
      </w:r>
      <w:r>
        <w:rPr>
          <w:rFonts w:ascii="Times New Roman" w:hAnsi="Times New Roman" w:cs="Times New Roman"/>
          <w:b/>
          <w:bCs/>
          <w:sz w:val="24"/>
          <w:szCs w:val="24"/>
        </w:rPr>
        <w:t>Márk Antal</w:t>
      </w:r>
      <w:r w:rsidRPr="0039017E">
        <w:rPr>
          <w:rFonts w:ascii="Times New Roman" w:hAnsi="Times New Roman" w:cs="Times New Roman"/>
          <w:sz w:val="24"/>
          <w:szCs w:val="24"/>
        </w:rPr>
        <w:br/>
      </w:r>
      <w:r w:rsidRPr="0039017E">
        <w:rPr>
          <w:rFonts w:ascii="Times New Roman" w:hAnsi="Times New Roman" w:cs="Times New Roman"/>
          <w:b/>
          <w:bCs/>
          <w:sz w:val="24"/>
          <w:szCs w:val="24"/>
        </w:rPr>
        <w:t xml:space="preserve">Dates: </w:t>
      </w:r>
      <w:r>
        <w:rPr>
          <w:rFonts w:ascii="Times New Roman" w:hAnsi="Times New Roman" w:cs="Times New Roman"/>
          <w:b/>
          <w:bCs/>
          <w:sz w:val="24"/>
          <w:szCs w:val="24"/>
        </w:rPr>
        <w:t>14.04.2025</w:t>
      </w:r>
    </w:p>
    <w:bookmarkEnd w:id="0"/>
    <w:p w:rsidR="0039017E" w:rsidRPr="0039017E" w:rsidRDefault="0039017E">
      <w:pPr>
        <w:rPr>
          <w:rFonts w:ascii="Times New Roman" w:hAnsi="Times New Roman" w:cs="Times New Roman"/>
          <w:sz w:val="24"/>
          <w:szCs w:val="24"/>
        </w:rPr>
      </w:pPr>
    </w:p>
    <w:p w:rsidR="0039017E" w:rsidRPr="0039017E" w:rsidRDefault="0039017E" w:rsidP="0039017E">
      <w:pPr>
        <w:rPr>
          <w:rFonts w:ascii="Times New Roman" w:hAnsi="Times New Roman" w:cs="Times New Roman"/>
          <w:sz w:val="24"/>
          <w:szCs w:val="24"/>
        </w:rPr>
      </w:pPr>
      <w:r w:rsidRPr="0039017E">
        <w:rPr>
          <w:rFonts w:ascii="Times New Roman" w:hAnsi="Times New Roman" w:cs="Times New Roman"/>
          <w:sz w:val="24"/>
          <w:szCs w:val="24"/>
        </w:rPr>
        <w:t>I had the incredible opportunity to participate in an Erasmus+ Blended Intensive Programme (BIP) focused on Corporate Sustainability and Project Management, hosted by Selye János University in Komárno, Slovakia. This program brought together students from across Europe for an engaging and collaborative learning experience that combined online sessions with a week of in-person activities.</w:t>
      </w:r>
    </w:p>
    <w:p w:rsidR="0039017E" w:rsidRPr="0039017E" w:rsidRDefault="0039017E" w:rsidP="0039017E">
      <w:pPr>
        <w:rPr>
          <w:rFonts w:ascii="Times New Roman" w:hAnsi="Times New Roman" w:cs="Times New Roman"/>
          <w:sz w:val="24"/>
          <w:szCs w:val="24"/>
        </w:rPr>
      </w:pPr>
      <w:r w:rsidRPr="0039017E">
        <w:rPr>
          <w:rFonts w:ascii="Times New Roman" w:hAnsi="Times New Roman" w:cs="Times New Roman"/>
          <w:sz w:val="24"/>
          <w:szCs w:val="24"/>
        </w:rPr>
        <w:t>The aim of the BIP was to explore how businesses can implement sustainable practices while efficiently managing complex projects. We attended insightful lectures, hands-on workshops, and worked in international teams to design practical solutions to real-world sustainability challenges.</w:t>
      </w:r>
    </w:p>
    <w:p w:rsidR="0039017E" w:rsidRPr="0039017E" w:rsidRDefault="0039017E" w:rsidP="0039017E">
      <w:pPr>
        <w:spacing w:before="100" w:beforeAutospacing="1" w:after="100" w:afterAutospacing="1" w:line="240" w:lineRule="auto"/>
        <w:rPr>
          <w:rFonts w:ascii="Times New Roman" w:eastAsia="Times New Roman" w:hAnsi="Times New Roman" w:cs="Times New Roman"/>
          <w:sz w:val="24"/>
          <w:szCs w:val="24"/>
          <w:lang w:val="en-US"/>
        </w:rPr>
      </w:pPr>
    </w:p>
    <w:p w:rsidR="0039017E" w:rsidRDefault="0039017E">
      <w:pPr>
        <w:rPr>
          <w:rFonts w:ascii="Times New Roman" w:hAnsi="Times New Roman" w:cs="Times New Roman"/>
          <w:sz w:val="24"/>
          <w:szCs w:val="24"/>
        </w:rPr>
      </w:pPr>
      <w:r w:rsidRPr="0039017E">
        <w:rPr>
          <w:rFonts w:ascii="Times New Roman" w:hAnsi="Times New Roman" w:cs="Times New Roman"/>
          <w:sz w:val="24"/>
          <w:szCs w:val="24"/>
        </w:rPr>
        <w:t>My time in Komárno was both academically enriching and personally rewarding. The city’s welcoming atmosphere, along with the engaging sessions at Selye János University, created an ideal environment for learning and growth. I left the program with valuable knowledge, new friendships, and a deeper understanding of what it means to manage projects responsibly in today’s global context.</w:t>
      </w:r>
    </w:p>
    <w:p w:rsidR="007A23F2" w:rsidRPr="0039017E" w:rsidRDefault="007A23F2" w:rsidP="007A23F2">
      <w:pPr>
        <w:rPr>
          <w:rFonts w:ascii="Times New Roman" w:hAnsi="Times New Roman" w:cs="Times New Roman"/>
          <w:sz w:val="24"/>
          <w:szCs w:val="24"/>
        </w:rPr>
      </w:pPr>
      <w:r w:rsidRPr="0039017E">
        <w:rPr>
          <w:rFonts w:ascii="Times New Roman" w:hAnsi="Times New Roman" w:cs="Times New Roman"/>
          <w:sz w:val="24"/>
          <w:szCs w:val="24"/>
        </w:rPr>
        <w:t>Many thanks to Erasmus+, Selye János University, and all participating institutions for this unforgettable experience!</w:t>
      </w:r>
    </w:p>
    <w:p w:rsidR="007A23F2" w:rsidRPr="0039017E" w:rsidRDefault="007A23F2">
      <w:pPr>
        <w:rPr>
          <w:rFonts w:ascii="Times New Roman" w:hAnsi="Times New Roman" w:cs="Times New Roman"/>
          <w:sz w:val="24"/>
          <w:szCs w:val="24"/>
        </w:rPr>
      </w:pPr>
    </w:p>
    <w:p w:rsidR="0039017E" w:rsidRDefault="0039017E">
      <w:r>
        <w:rPr>
          <w:noProof/>
          <w:lang w:val="en-US"/>
        </w:rPr>
        <w:lastRenderedPageBreak/>
        <w:drawing>
          <wp:inline distT="0" distB="0" distL="0" distR="0">
            <wp:extent cx="5943600" cy="4459174"/>
            <wp:effectExtent l="0" t="635"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5943600" cy="4459174"/>
                    </a:xfrm>
                    <a:prstGeom prst="rect">
                      <a:avLst/>
                    </a:prstGeom>
                    <a:noFill/>
                    <a:ln>
                      <a:noFill/>
                    </a:ln>
                  </pic:spPr>
                </pic:pic>
              </a:graphicData>
            </a:graphic>
          </wp:inline>
        </w:drawing>
      </w:r>
    </w:p>
    <w:p w:rsidR="0039017E" w:rsidRDefault="0039017E">
      <w:r>
        <w:rPr>
          <w:noProof/>
          <w:lang w:val="en-US"/>
        </w:rPr>
        <w:lastRenderedPageBreak/>
        <w:drawing>
          <wp:inline distT="0" distB="0" distL="0" distR="0">
            <wp:extent cx="5943600" cy="445917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459174"/>
                    </a:xfrm>
                    <a:prstGeom prst="rect">
                      <a:avLst/>
                    </a:prstGeom>
                    <a:noFill/>
                    <a:ln>
                      <a:noFill/>
                    </a:ln>
                  </pic:spPr>
                </pic:pic>
              </a:graphicData>
            </a:graphic>
          </wp:inline>
        </w:drawing>
      </w:r>
    </w:p>
    <w:p w:rsidR="0039017E" w:rsidRDefault="0039017E">
      <w:r>
        <w:rPr>
          <w:noProof/>
          <w:lang w:val="en-US"/>
        </w:rPr>
        <w:lastRenderedPageBreak/>
        <w:drawing>
          <wp:inline distT="0" distB="0" distL="0" distR="0">
            <wp:extent cx="5943600" cy="445818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5943600" cy="4458181"/>
                    </a:xfrm>
                    <a:prstGeom prst="rect">
                      <a:avLst/>
                    </a:prstGeom>
                    <a:noFill/>
                    <a:ln>
                      <a:noFill/>
                    </a:ln>
                  </pic:spPr>
                </pic:pic>
              </a:graphicData>
            </a:graphic>
          </wp:inline>
        </w:drawing>
      </w:r>
    </w:p>
    <w:p w:rsidR="0039017E" w:rsidRDefault="0039017E">
      <w:r>
        <w:rPr>
          <w:noProof/>
          <w:lang w:val="en-US"/>
        </w:rPr>
        <w:lastRenderedPageBreak/>
        <w:drawing>
          <wp:inline distT="0" distB="0" distL="0" distR="0">
            <wp:extent cx="5943600" cy="445917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4459174"/>
                    </a:xfrm>
                    <a:prstGeom prst="rect">
                      <a:avLst/>
                    </a:prstGeom>
                    <a:noFill/>
                    <a:ln>
                      <a:noFill/>
                    </a:ln>
                  </pic:spPr>
                </pic:pic>
              </a:graphicData>
            </a:graphic>
          </wp:inline>
        </w:drawing>
      </w:r>
    </w:p>
    <w:p w:rsidR="0039017E" w:rsidRDefault="007A23F2">
      <w:r>
        <w:rPr>
          <w:noProof/>
          <w:lang w:val="en-US"/>
        </w:rPr>
        <w:lastRenderedPageBreak/>
        <w:drawing>
          <wp:inline distT="0" distB="0" distL="0" distR="0" wp14:anchorId="38BBE3A2" wp14:editId="1B189BE4">
            <wp:extent cx="5943600" cy="44589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4458970"/>
                    </a:xfrm>
                    <a:prstGeom prst="rect">
                      <a:avLst/>
                    </a:prstGeom>
                    <a:noFill/>
                    <a:ln>
                      <a:noFill/>
                    </a:ln>
                  </pic:spPr>
                </pic:pic>
              </a:graphicData>
            </a:graphic>
          </wp:inline>
        </w:drawing>
      </w:r>
    </w:p>
    <w:sectPr w:rsidR="003901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17E"/>
    <w:rsid w:val="0039017E"/>
    <w:rsid w:val="00457C54"/>
    <w:rsid w:val="007A23F2"/>
    <w:rsid w:val="00D17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AEA8EA-DF80-48D1-AFB1-CBD163EE8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901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364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dc:creator>
  <cp:keywords/>
  <dc:description/>
  <cp:lastModifiedBy>Tenzi</cp:lastModifiedBy>
  <cp:revision>2</cp:revision>
  <dcterms:created xsi:type="dcterms:W3CDTF">2025-06-03T09:18:00Z</dcterms:created>
  <dcterms:modified xsi:type="dcterms:W3CDTF">2025-06-03T09:18:00Z</dcterms:modified>
</cp:coreProperties>
</file>