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5605D7" w14:textId="4C4534D7" w:rsidR="00565D40" w:rsidRPr="00AD32E8" w:rsidRDefault="003552A3" w:rsidP="006D44D4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D32E8">
        <w:rPr>
          <w:rFonts w:ascii="Times New Roman" w:hAnsi="Times New Roman" w:cs="Times New Roman"/>
          <w:b/>
        </w:rPr>
        <w:t>Orbán Dorottya</w:t>
      </w:r>
      <w:r w:rsidR="001D1F37" w:rsidRPr="00AD32E8">
        <w:rPr>
          <w:rFonts w:ascii="Times New Roman" w:hAnsi="Times New Roman" w:cs="Times New Roman"/>
          <w:b/>
        </w:rPr>
        <w:t xml:space="preserve"> – AGK II. </w:t>
      </w:r>
      <w:r w:rsidR="0079595D" w:rsidRPr="00AD32E8">
        <w:rPr>
          <w:rFonts w:ascii="Times New Roman" w:hAnsi="Times New Roman" w:cs="Times New Roman"/>
          <w:b/>
        </w:rPr>
        <w:t xml:space="preserve"> </w:t>
      </w:r>
    </w:p>
    <w:p w14:paraId="0D68C9DA" w14:textId="5E92A699" w:rsidR="003552A3" w:rsidRDefault="006D44D4" w:rsidP="006D44D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Erasmusra menni mindig jó, akár két hónapra megy az ember, akár csak 5 napra szabadul el otthonról. Áprilisban volt lehetőségem részt venni egy Erasmus BIP mobilitáson Komáromban a Selye János Egyetemen. A kritikus gondolkodás és probléma megoldás tematikájában telt az egész program és a mobilitás végére gyakorlati praktikákat helyzetkezelési módszereket sajátítottunk el.</w:t>
      </w:r>
    </w:p>
    <w:p w14:paraId="299FFC25" w14:textId="30900D55" w:rsidR="006D44D4" w:rsidRDefault="006D44D4" w:rsidP="006D44D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Az utazást megelőzően volt lehetőségünk részt venni online előadásokon, amelyek bevezettek a hét tematikus programjába, egy kis betekintést nyerhettünk a kritikus gondolatok és a több szempontból való helyzetfelmérés világába. Az oda- és a visszaút is egy igazi élmény volt, az autóban a hosszú kilométerek alatt végi jó hangulat uralkodott. </w:t>
      </w:r>
    </w:p>
    <w:p w14:paraId="29F43DC4" w14:textId="07CA1552" w:rsidR="00753CB7" w:rsidRDefault="00753CB7" w:rsidP="006D44D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Miután megérkeztünk és elfoglaltuk a szállásunk azonnal felfedező útra indultunk. Az zord és viharos szél sem tudott eltántorítani minket, ami egész ottlétünk alatt végig kísért, szerintem nyugodtan mondhatom, hogy bevettük a várost, nem csak a komáromi erődrendszert. Első nap a kötelező látványosságokat pipáltuk ki: Európa tér, Klapka tér, valamint szabadulószobában kovácsolódtunk össze igazán, miközben rekordidő alatt jutottunk ki. </w:t>
      </w:r>
      <w:r w:rsidR="00B37AA4">
        <w:rPr>
          <w:rFonts w:ascii="Times New Roman" w:hAnsi="Times New Roman" w:cs="Times New Roman"/>
        </w:rPr>
        <w:t>– Kép1</w:t>
      </w:r>
    </w:p>
    <w:p w14:paraId="36F95D7F" w14:textId="160907A1" w:rsidR="00B37AA4" w:rsidRDefault="00753CB7" w:rsidP="006D44D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Mivel akkor héten voltak az egyetemi diáknapok, így volt lehetőségünk különböző előadásokon részt venni, TDK bemutatókat végig hallgatni és kapcsolatokat építeni. A szakmai programok lejártával szabadidőnkben útra keltünk és elutaztunk Budapestre, Győrbe és még Bécsbe is. Számomra talán az egyik legérdekesebb program a Monostori Erőd meglátogatása során volt, amikor egy nemcsak unalmas történelmi információkat daráltak le nekünk, hanem humorosan bemutatták a katonák mindennapjait az erődrendszerben. Az idegenvezetés során </w:t>
      </w:r>
      <w:r w:rsidR="00576BD3">
        <w:rPr>
          <w:rFonts w:ascii="Times New Roman" w:hAnsi="Times New Roman" w:cs="Times New Roman"/>
        </w:rPr>
        <w:t xml:space="preserve">átmehettünk egy teljesen korom sötét labirintuson, amelyben hol falakba, hol szobrokba ütköztünk, néha pedig a lábunk alól is elfogyott a talaj. </w:t>
      </w:r>
    </w:p>
    <w:p w14:paraId="16AFFD29" w14:textId="60A6497A" w:rsidR="00576BD3" w:rsidRDefault="00576BD3" w:rsidP="006D44D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A héten a fő szakmai feladatunk </w:t>
      </w:r>
      <w:r w:rsidR="001D1F37">
        <w:rPr>
          <w:rFonts w:ascii="Times New Roman" w:hAnsi="Times New Roman" w:cs="Times New Roman"/>
        </w:rPr>
        <w:t xml:space="preserve">a </w:t>
      </w:r>
      <w:proofErr w:type="spellStart"/>
      <w:r w:rsidR="001D1F37">
        <w:rPr>
          <w:rFonts w:ascii="Times New Roman" w:hAnsi="Times New Roman" w:cs="Times New Roman"/>
        </w:rPr>
        <w:t>hubranovoi</w:t>
      </w:r>
      <w:proofErr w:type="spellEnd"/>
      <w:r w:rsidR="001D1F37">
        <w:rPr>
          <w:rFonts w:ascii="Times New Roman" w:hAnsi="Times New Roman" w:cs="Times New Roman"/>
        </w:rPr>
        <w:t xml:space="preserve"> Aranyfácán sörgyár esettanulmányának megoldása volt, amely során nem csak a már általunk ismert SWOT vagy PESTEL elemzéseket készítettünk, hanem megtanultuk hogyan kell probléma- és megoldás-fát készíteni. Volt lehetőségünk a gyárba is ellátogatni, végig kísérni az egész gyártási folyamatot és kérdéseket feltenni a sörgyár vezetőjének. Így az egész munkafolyamat során </w:t>
      </w:r>
      <w:r w:rsidR="002C3D01">
        <w:rPr>
          <w:rFonts w:ascii="Times New Roman" w:hAnsi="Times New Roman" w:cs="Times New Roman"/>
        </w:rPr>
        <w:t xml:space="preserve">gyakorlati tapasztalatokat szereztünk és nem csak elméleti síkon, láthatatlanban volt lehetőségünk dolgozni. </w:t>
      </w:r>
      <w:bookmarkStart w:id="0" w:name="_GoBack"/>
      <w:bookmarkEnd w:id="0"/>
    </w:p>
    <w:p w14:paraId="2EA3FD74" w14:textId="77777777" w:rsidR="00B37AA4" w:rsidRDefault="00B37AA4" w:rsidP="006D44D4">
      <w:pPr>
        <w:spacing w:line="360" w:lineRule="auto"/>
        <w:jc w:val="both"/>
        <w:rPr>
          <w:rFonts w:ascii="Times New Roman" w:hAnsi="Times New Roman" w:cs="Times New Roman"/>
        </w:rPr>
      </w:pPr>
    </w:p>
    <w:p w14:paraId="222962AA" w14:textId="5A892D8D" w:rsidR="002C3D01" w:rsidRPr="003552A3" w:rsidRDefault="002C3D01" w:rsidP="006D44D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A Szlovákiában töltött 5 nap alatt megtanultunk pár szót szlovákul, megtapasztalhattuk, hogy a helyiek vendégszeretet páratlan és barátságokat volt lehetőségünk kötni. A hab a tortán már csak az, hogy még tanultunk is és szakmailag gazdagodtunk, amit itthon használni tudunk. </w:t>
      </w:r>
    </w:p>
    <w:sectPr w:rsidR="002C3D01" w:rsidRPr="003552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2A3"/>
    <w:rsid w:val="001D1F37"/>
    <w:rsid w:val="002C3D01"/>
    <w:rsid w:val="003552A3"/>
    <w:rsid w:val="003E6563"/>
    <w:rsid w:val="004D33AE"/>
    <w:rsid w:val="0054490F"/>
    <w:rsid w:val="00565D40"/>
    <w:rsid w:val="00576BD3"/>
    <w:rsid w:val="006D44D4"/>
    <w:rsid w:val="00753CB7"/>
    <w:rsid w:val="0079595D"/>
    <w:rsid w:val="00850517"/>
    <w:rsid w:val="00AD32E8"/>
    <w:rsid w:val="00B37AA4"/>
    <w:rsid w:val="00CC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4D200"/>
  <w15:chartTrackingRefBased/>
  <w15:docId w15:val="{70FDA806-FE63-4A57-B485-3A98A9526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5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2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2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2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2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2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2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5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52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52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52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2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Orban Dorottya</dc:creator>
  <cp:keywords/>
  <dc:description/>
  <cp:lastModifiedBy>Tenzi</cp:lastModifiedBy>
  <cp:revision>5</cp:revision>
  <dcterms:created xsi:type="dcterms:W3CDTF">2025-05-13T06:27:00Z</dcterms:created>
  <dcterms:modified xsi:type="dcterms:W3CDTF">2025-07-02T10:33:00Z</dcterms:modified>
</cp:coreProperties>
</file>