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Biomérnöki tanszék oktatóinak fogadóórái 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2025-2026-os tanév</w:t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I. félév</w:t>
      </w:r>
    </w:p>
    <w:tbl>
      <w:tblPr>
        <w:tblStyle w:val="Table1"/>
        <w:tblW w:w="1487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58"/>
        <w:gridCol w:w="3522"/>
        <w:gridCol w:w="3579"/>
        <w:gridCol w:w="2071"/>
        <w:gridCol w:w="4743"/>
        <w:tblGridChange w:id="0">
          <w:tblGrid>
            <w:gridCol w:w="958"/>
            <w:gridCol w:w="3522"/>
            <w:gridCol w:w="3579"/>
            <w:gridCol w:w="2071"/>
            <w:gridCol w:w="474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S.Sz.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Oktató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Időpont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Iroda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Elérhetőség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Miklóssy Ildikó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Szerda, 11:00-13:00, Hétfő, 11:00-13:00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miklossyildiko@uni.sapientia.ro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Albert Beáta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Szerda, 12:00-14:00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albertbeata@uni.sapientia.ro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Mara Gyöngyvér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Kedd, 10:00-12:00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052A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maragyongyver@uni.sapientia.ro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Radák Zsolt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Előzetes egyeztetés alapján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radakzsolt@uni.sapientia.ro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Máthé István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Hétfő, 14:00-16:00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052B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matheistvan@uni.sapientia.ro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Orbán Csongor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Kedd, 10:00-12:00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orbancsongor@uni.sapientia.ro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Bodor Zsolt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Kedd, 14:00-16:00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bodorzsolt@uni.sapientia.ro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Ráduly Botond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Előzetes egyeztetés alapján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radulybotond@uni.sapientia.ro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Mátyás László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Szerda, 14:30-16:30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matyaslaszlo@uni.sapientia.ro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Csató-Kovács Erika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Szerda, 10:00-12:00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kovacserika@uni.sapientia.ro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Bálint Emese-Éva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Csütörtök, 10:00-12:00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balintemese@uni.sapientia.ro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Both Emese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Szerda 12:00-14:00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pageBreakBefore w:val="0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bothemese@uni.sapientia.ro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Szilveszter Szabolcs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Szerda, 14:00-16:00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szilveszterszabolcs@uni.sapientia.ro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Tánczos Szidónia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Szerda, 10:00-12:00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252A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tanczosszidonia@uni.sapientia.ro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Szép Róbert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Csütörtök, 10:00-12:00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szeprobert@uni.sapientia.ro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Salamon Pál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Szerda, 14:00-16:00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salamonpal@uni.sapientia.ro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drd. Czont Attila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Kedd, 10:00-12:00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czontattila@uni.sapientia.ro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drd. Gergely Norbert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Szerda, 14:00-16:00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gergelynorbert@uni.sapientia.ro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drd. Koncsag Tamás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1"/>
              <w:keepLines w:val="1"/>
              <w:widowControl w:val="0"/>
              <w:jc w:val="center"/>
              <w:rPr>
                <w:rFonts w:ascii="Times New Roman" w:cs="Times New Roman" w:eastAsia="Times New Roman" w:hAnsi="Times New Roman"/>
                <w:shd w:fill="ffe59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Hétfő, 16:00-18:00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1"/>
              <w:keepLines w:val="1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koncsagtamas@uni.sapientia.ro</w:t>
            </w:r>
          </w:p>
        </w:tc>
      </w:tr>
    </w:tbl>
    <w:p w:rsidR="00000000" w:rsidDel="00000000" w:rsidP="00000000" w:rsidRDefault="00000000" w:rsidRPr="00000000" w14:paraId="00000068">
      <w:pPr>
        <w:keepNext w:val="1"/>
        <w:keepLines w:val="1"/>
        <w:pageBreakBefore w:val="0"/>
        <w:widowControl w:val="0"/>
        <w:spacing w:after="0" w:before="0" w:line="276" w:lineRule="auto"/>
        <w:ind w:left="0" w:firstLine="720"/>
        <w:jc w:val="left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1440" w:top="1440" w:left="709" w:right="82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1"/>
      <w:keepLines w:val="1"/>
      <w:widowControl w:val="0"/>
      <w:spacing w:after="0" w:line="276" w:lineRule="auto"/>
      <w:ind w:firstLine="720"/>
      <w:rPr>
        <w:rFonts w:ascii="Times New Roman" w:cs="Times New Roman" w:eastAsia="Times New Roman" w:hAnsi="Times New Roman"/>
        <w:sz w:val="26"/>
        <w:szCs w:val="26"/>
      </w:rPr>
    </w:pPr>
    <w:bookmarkStart w:colFirst="0" w:colLast="0" w:name="_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6"/>
        <w:szCs w:val="26"/>
        <w:rtl w:val="0"/>
      </w:rPr>
      <w:t xml:space="preserve">Megjegyzés</w:t>
    </w:r>
    <w:r w:rsidDel="00000000" w:rsidR="00000000" w:rsidRPr="00000000">
      <w:rPr>
        <w:rFonts w:ascii="Times New Roman" w:cs="Times New Roman" w:eastAsia="Times New Roman" w:hAnsi="Times New Roman"/>
        <w:i w:val="1"/>
        <w:sz w:val="26"/>
        <w:szCs w:val="26"/>
        <w:rtl w:val="0"/>
      </w:rPr>
      <w:t xml:space="preserve">: A fogadóórák csak tanítási heteken érvényesek, azokon túl kérjük, egyeztessen időpontot az oktatóval.</w:t>
      <w:tab/>
    </w:r>
    <w:r w:rsidDel="00000000" w:rsidR="00000000" w:rsidRPr="00000000">
      <w:rPr>
        <w:rFonts w:ascii="Times New Roman" w:cs="Times New Roman" w:eastAsia="Times New Roman" w:hAnsi="Times New Roman"/>
        <w:sz w:val="26"/>
        <w:szCs w:val="26"/>
        <w:rtl w:val="0"/>
      </w:rPr>
      <w:tab/>
      <w:tab/>
    </w:r>
  </w:p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