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BEE1D" w14:textId="5E58223C" w:rsidR="003144E5" w:rsidRPr="003144E5" w:rsidRDefault="003144E5" w:rsidP="00BE6ED4">
      <w:pPr>
        <w:spacing w:line="360" w:lineRule="auto"/>
        <w:rPr>
          <w:b/>
          <w:bCs/>
        </w:rPr>
      </w:pPr>
      <w:r w:rsidRPr="003144E5">
        <w:rPr>
          <w:b/>
          <w:bCs/>
        </w:rPr>
        <w:t>Székely Edina, Vezetés és szervezés MSc. 2. év</w:t>
      </w:r>
    </w:p>
    <w:p w14:paraId="3513EBD1" w14:textId="77777777" w:rsidR="003144E5" w:rsidRDefault="003144E5" w:rsidP="00BE6ED4">
      <w:pPr>
        <w:spacing w:line="360" w:lineRule="auto"/>
      </w:pPr>
    </w:p>
    <w:p w14:paraId="4239D3A4" w14:textId="1E9C2BE0" w:rsidR="007D4FF1" w:rsidRDefault="007D4FF1" w:rsidP="00BE6ED4">
      <w:pPr>
        <w:spacing w:line="360" w:lineRule="auto"/>
      </w:pPr>
      <w:r w:rsidRPr="007D4FF1">
        <w:t xml:space="preserve">Különösen nagy örömmel töltött el a Blended Intensive Programme (BIP) keretében megvalósuló mobilitási lehetőség, hiszen a program tematikája szorosan kapcsolódik választott szakterületem egyik alapvető kérdésköréhez. A központi téma a fenntarthatóság volt, amely öt napon keresztül átfogó betekintést nyújtott a zöld ellátási láncok logisztikájába, valamint az értékteremtési folyamatok működésébe. </w:t>
      </w:r>
    </w:p>
    <w:p w14:paraId="6B00CB7A" w14:textId="457E0D9F" w:rsidR="0019664F" w:rsidRDefault="00BE6ED4" w:rsidP="00650064">
      <w:pPr>
        <w:spacing w:line="360" w:lineRule="auto"/>
      </w:pPr>
      <w:r>
        <w:t>Utunkat 2026. április. 19.-én kezd</w:t>
      </w:r>
      <w:r w:rsidR="002F16CF">
        <w:t>ődött, amely során már azonosítottunk néhány elhaladó fenntarthatósági jógyakorlatot.</w:t>
      </w:r>
      <w:r w:rsidR="0019664F">
        <w:t xml:space="preserve"> Szállásunk a Sirály kollégiumban volt, ahonnan a fenntarthat</w:t>
      </w:r>
      <w:r w:rsidR="00C53412">
        <w:t>o</w:t>
      </w:r>
      <w:r w:rsidR="0019664F">
        <w:t xml:space="preserve">ság jegyében gyakran tömegközlekedéssel vagy gyalog közelítettük meg a fogadó egyetem helyszíneit. </w:t>
      </w:r>
    </w:p>
    <w:p w14:paraId="613E56AC" w14:textId="621C11E1" w:rsidR="00F46673" w:rsidRDefault="00CB6BF4" w:rsidP="00650064">
      <w:pPr>
        <w:spacing w:line="360" w:lineRule="auto"/>
      </w:pPr>
      <w:r>
        <w:t xml:space="preserve">A program megnyitója </w:t>
      </w:r>
      <w:r w:rsidR="00E84483">
        <w:t xml:space="preserve">a Selye János Egyetem </w:t>
      </w:r>
      <w:r w:rsidR="001D4C93">
        <w:t>dísztermében zajlott, ahol a rektori köszöntő után, plenáris előadásokat hallgathattunk</w:t>
      </w:r>
      <w:r w:rsidR="008E7053">
        <w:t xml:space="preserve"> dr. Kocsis Károly akadémikus, valamint Keszegh Béla polgármester előadásában. A nap második részében ismertettük egyetemünk </w:t>
      </w:r>
      <w:r w:rsidR="005527DF">
        <w:t>fenntarthatósági jógyakorlatait, valamint kiemeltük a fejlesztendő területeket. Miután minden érkező csoport ismertette egyetemi jógyakorlatait, az eseményt egy rövid hazai ízek kóstolója zárta, ahol a különféle szlovák édességek mellett megjelentek magyar, illetve erdélyi termékek is</w:t>
      </w:r>
      <w:r w:rsidR="00A53AF0">
        <w:t xml:space="preserve">, nemutolsó sorban </w:t>
      </w:r>
      <w:r w:rsidR="00C20691">
        <w:t xml:space="preserve">helye volt a szalonnának, és a zakuszkás kenyérnek is. </w:t>
      </w:r>
      <w:r w:rsidR="00F46673" w:rsidRPr="00F46673">
        <w:t>A kötetlenebb hangulatú program hozzájárult a nemzetközi csoportok kialakulásához, amelyek a hét további részében a közös szakmai munkát alapozták meg.</w:t>
      </w:r>
    </w:p>
    <w:p w14:paraId="0ACCE3DB" w14:textId="25F48939" w:rsidR="00C20691" w:rsidRDefault="00C20691" w:rsidP="00650064">
      <w:pPr>
        <w:spacing w:line="360" w:lineRule="auto"/>
      </w:pPr>
      <w:r>
        <w:t>A program második napján, a szakmai előadások után Kom</w:t>
      </w:r>
      <w:r w:rsidR="00C53412">
        <w:t>ár</w:t>
      </w:r>
      <w:r>
        <w:t>o</w:t>
      </w:r>
      <w:r w:rsidR="00C53412">
        <w:t>m</w:t>
      </w:r>
      <w:r>
        <w:t xml:space="preserve"> városházára látogattunk, ahol mélyebb betekintést nyerhettünk a város fenntarthatósági stratégiájába</w:t>
      </w:r>
      <w:r w:rsidR="00650064">
        <w:t>. Ennek során</w:t>
      </w:r>
      <w:r>
        <w:t xml:space="preserve"> bejárhattuk a</w:t>
      </w:r>
      <w:r w:rsidR="00650064">
        <w:t>z új kezdeményezésű hulladékgazdálkodási és komposztálási helyszíneit. A város nagy hangsúlyt fektet a lakosság környezettudatos szemléletének erősítésére</w:t>
      </w:r>
      <w:r w:rsidR="00B724F9">
        <w:t xml:space="preserve">, valamint az aktív bevonásra. </w:t>
      </w:r>
    </w:p>
    <w:p w14:paraId="527E8C6A" w14:textId="77777777" w:rsidR="00902AEF" w:rsidRDefault="00F46673" w:rsidP="00650064">
      <w:pPr>
        <w:spacing w:line="360" w:lineRule="auto"/>
      </w:pPr>
      <w:r w:rsidRPr="00F46673">
        <w:t>A harmadik napon a kiscsoportos projektfeladatunkra fókuszáltunk, amelynek keretében a Richter Gedeon Nyrt. ESG-elemzését dolgoztuk ki. Az ESG (Environmental, Social, Governance) szempontrendszer alkalmazása során lehetőségünk nyílt a vállalat környezeti, társadalmi és irányítási gyakorlatainak komplex értékelésére. A délutáni program során Ógyallára látogattunk, ahol az Arany Fácán sörgyár működésébe kaptunk betekintést</w:t>
      </w:r>
      <w:r>
        <w:t xml:space="preserve">. </w:t>
      </w:r>
      <w:r w:rsidR="005A5C2D">
        <w:t>Ebédszünet után, Ógyallára látogattunk, ahol az Arany Fácán sörgyár működésébe kaptunk betekintést.</w:t>
      </w:r>
      <w:r w:rsidR="00FD687D">
        <w:t xml:space="preserve"> Csütörtökön a projektmunkák finomításán, összehangolásán dolgoztunk, amelyet pénteken, a program zárásaként ismertettünk.</w:t>
      </w:r>
      <w:r w:rsidR="00B90555">
        <w:t xml:space="preserve"> </w:t>
      </w:r>
    </w:p>
    <w:p w14:paraId="26F50021" w14:textId="309B1EE6" w:rsidR="00B724F9" w:rsidRDefault="00B90555" w:rsidP="00650064">
      <w:pPr>
        <w:spacing w:line="360" w:lineRule="auto"/>
      </w:pPr>
      <w:r>
        <w:lastRenderedPageBreak/>
        <w:t>A csapatmunka során szembesültünk az eltérő oktatási módszerekkel,</w:t>
      </w:r>
      <w:r w:rsidR="007A23FA">
        <w:t xml:space="preserve"> valamint gazdasági helyzetek </w:t>
      </w:r>
      <w:r w:rsidR="00E8164A">
        <w:t>sokszínűségével</w:t>
      </w:r>
      <w:r w:rsidR="007A23FA">
        <w:t xml:space="preserve">, stratégiai alkalmazkodással. A megosztott </w:t>
      </w:r>
      <w:r w:rsidR="00C53412">
        <w:t>tapasztalatok</w:t>
      </w:r>
      <w:r w:rsidR="007A23FA">
        <w:t xml:space="preserve"> során mind a Selye János Egyetem hallgatói, mint mi, Sapientiások </w:t>
      </w:r>
      <w:r w:rsidR="00E8164A">
        <w:t>szélesebb látókörrel gazdagodtunk.</w:t>
      </w:r>
    </w:p>
    <w:p w14:paraId="61EA8BFD" w14:textId="0F4371E6" w:rsidR="00FD687D" w:rsidRDefault="00FD687D" w:rsidP="00650064">
      <w:pPr>
        <w:spacing w:line="360" w:lineRule="auto"/>
      </w:pPr>
      <w:r>
        <w:t>Az egyetem által szervezett programok mellett a szabadidőnk egy részét</w:t>
      </w:r>
      <w:r w:rsidR="00F46673">
        <w:t xml:space="preserve"> </w:t>
      </w:r>
      <w:r w:rsidR="00F46673" w:rsidRPr="00F46673">
        <w:t>a város és környéke felfedezésével</w:t>
      </w:r>
      <w:r w:rsidR="00C31A70">
        <w:t xml:space="preserve"> töltöttük. Az</w:t>
      </w:r>
      <w:r>
        <w:t xml:space="preserve"> újabb helyek bejárás</w:t>
      </w:r>
      <w:r w:rsidR="00C31A70">
        <w:t>a</w:t>
      </w:r>
      <w:r>
        <w:t xml:space="preserve">, </w:t>
      </w:r>
      <w:r w:rsidR="005C4912">
        <w:t>valamint helyi vendéglátósok szolgáltatásai</w:t>
      </w:r>
      <w:r w:rsidR="00C31A70">
        <w:t xml:space="preserve">nak </w:t>
      </w:r>
      <w:r w:rsidR="00C53412">
        <w:t>kipróbálásával</w:t>
      </w:r>
      <w:r w:rsidR="00C31A70">
        <w:t xml:space="preserve"> a helyi vállalkozókat és a helyi értékeket erősítettük. A </w:t>
      </w:r>
      <w:r w:rsidR="005C4912">
        <w:t>gasztronómiai fogás</w:t>
      </w:r>
      <w:r w:rsidR="00C31A70">
        <w:t xml:space="preserve">ok kipróbálása után, </w:t>
      </w:r>
      <w:r w:rsidR="005C4912">
        <w:t xml:space="preserve">bizony-bizony gyorsan törzshellyé is vált az egyik, Európa udvar szomszédságában található vendéglátó egység, ahol a személyzet vendégközpontúsága kiemelt figyelmet érdemelt. </w:t>
      </w:r>
      <w:r w:rsidR="00D07671">
        <w:t xml:space="preserve"> </w:t>
      </w:r>
      <w:r w:rsidR="00D07671" w:rsidRPr="00D07671">
        <w:t>Ezek az informális tapasztalatok tovább erősített</w:t>
      </w:r>
      <w:r w:rsidR="00D07671">
        <w:t>ek</w:t>
      </w:r>
      <w:r w:rsidR="00D07671" w:rsidRPr="00D07671">
        <w:t xml:space="preserve"> a kulturális nyitottság</w:t>
      </w:r>
      <w:r w:rsidR="00D07671">
        <w:t>ban</w:t>
      </w:r>
      <w:r w:rsidR="00D07671" w:rsidRPr="00D07671">
        <w:t xml:space="preserve"> és a nemzetközi környezetben való eligazod</w:t>
      </w:r>
      <w:r w:rsidR="00D07671">
        <w:t>ásban.</w:t>
      </w:r>
    </w:p>
    <w:p w14:paraId="53FD6ACB" w14:textId="4E97D4F2" w:rsidR="00E8164A" w:rsidRPr="00EF69E5" w:rsidRDefault="00E8164A" w:rsidP="00650064">
      <w:pPr>
        <w:spacing w:line="360" w:lineRule="auto"/>
      </w:pPr>
      <w:r>
        <w:t>Mindeze</w:t>
      </w:r>
      <w:r w:rsidR="002C6FFC">
        <w:t xml:space="preserve">ket a közös </w:t>
      </w:r>
      <w:r>
        <w:t>tapasztalatokat és élményeket most nem tudhatnám magaménak, ha a</w:t>
      </w:r>
      <w:r w:rsidR="008338FE">
        <w:t xml:space="preserve"> koordinátorok és tanárnők</w:t>
      </w:r>
      <w:r w:rsidR="007D4FF1">
        <w:t>, sofőrök és hallgatótársak</w:t>
      </w:r>
      <w:r w:rsidR="008338FE">
        <w:t xml:space="preserve"> türelmes, gondos szervezése nem alapozta volna meg mindezt. Ezúton fejezném ki köszönetem, hogy részese lehettem 5 szemléletformáló, élménydús napnak</w:t>
      </w:r>
      <w:r w:rsidR="007D4FF1">
        <w:t xml:space="preserve">. </w:t>
      </w:r>
    </w:p>
    <w:sectPr w:rsidR="00E8164A" w:rsidRPr="00EF69E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96"/>
    <w:rsid w:val="00013741"/>
    <w:rsid w:val="000B55E8"/>
    <w:rsid w:val="001164F5"/>
    <w:rsid w:val="00173FCD"/>
    <w:rsid w:val="0019664F"/>
    <w:rsid w:val="001A2E3C"/>
    <w:rsid w:val="001D4C93"/>
    <w:rsid w:val="00256D55"/>
    <w:rsid w:val="002C6FFC"/>
    <w:rsid w:val="002D611A"/>
    <w:rsid w:val="002F16CF"/>
    <w:rsid w:val="003144E5"/>
    <w:rsid w:val="00333C32"/>
    <w:rsid w:val="00352496"/>
    <w:rsid w:val="004F3949"/>
    <w:rsid w:val="005527DF"/>
    <w:rsid w:val="005A5C2D"/>
    <w:rsid w:val="005B415E"/>
    <w:rsid w:val="005C4912"/>
    <w:rsid w:val="006458C0"/>
    <w:rsid w:val="00650064"/>
    <w:rsid w:val="006E65CA"/>
    <w:rsid w:val="007A23FA"/>
    <w:rsid w:val="007C6069"/>
    <w:rsid w:val="007D4FF1"/>
    <w:rsid w:val="007E47F8"/>
    <w:rsid w:val="008168C4"/>
    <w:rsid w:val="008338FE"/>
    <w:rsid w:val="00843BB2"/>
    <w:rsid w:val="008A1EA5"/>
    <w:rsid w:val="008E7053"/>
    <w:rsid w:val="00902AEF"/>
    <w:rsid w:val="00933A93"/>
    <w:rsid w:val="00A0685A"/>
    <w:rsid w:val="00A53AF0"/>
    <w:rsid w:val="00AB7A79"/>
    <w:rsid w:val="00AF193B"/>
    <w:rsid w:val="00B157E1"/>
    <w:rsid w:val="00B5198B"/>
    <w:rsid w:val="00B61E04"/>
    <w:rsid w:val="00B724F9"/>
    <w:rsid w:val="00B90555"/>
    <w:rsid w:val="00BA4EE5"/>
    <w:rsid w:val="00BE6ED4"/>
    <w:rsid w:val="00C20691"/>
    <w:rsid w:val="00C31A70"/>
    <w:rsid w:val="00C53412"/>
    <w:rsid w:val="00C74C16"/>
    <w:rsid w:val="00CB6BF4"/>
    <w:rsid w:val="00CE6A96"/>
    <w:rsid w:val="00D07671"/>
    <w:rsid w:val="00D369C9"/>
    <w:rsid w:val="00D65F44"/>
    <w:rsid w:val="00E8164A"/>
    <w:rsid w:val="00E84483"/>
    <w:rsid w:val="00EB53EF"/>
    <w:rsid w:val="00EF2B62"/>
    <w:rsid w:val="00EF52CE"/>
    <w:rsid w:val="00EF69E5"/>
    <w:rsid w:val="00F46673"/>
    <w:rsid w:val="00FD687D"/>
    <w:rsid w:val="00FE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843DF"/>
  <w15:chartTrackingRefBased/>
  <w15:docId w15:val="{3F65F213-8FE4-49FE-B634-2B79F434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rial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98B"/>
    <w:pPr>
      <w:spacing w:after="0" w:line="276" w:lineRule="auto"/>
      <w:jc w:val="both"/>
    </w:pPr>
    <w:rPr>
      <w:rFonts w:ascii="Times New Roman" w:hAnsi="Times New Roman" w:cs="Arial"/>
      <w:kern w:val="0"/>
      <w:sz w:val="24"/>
      <w:lang w:val="hu-HU" w:eastAsia="hu-H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EE5"/>
    <w:pPr>
      <w:keepNext/>
      <w:keepLines/>
      <w:spacing w:before="520" w:line="480" w:lineRule="auto"/>
      <w:outlineLvl w:val="0"/>
    </w:pPr>
    <w:rPr>
      <w:rFonts w:asciiTheme="minorHAnsi" w:hAnsiTheme="minorHAnsi" w:cstheme="minorBidi"/>
      <w:b/>
      <w:bCs/>
      <w:kern w:val="2"/>
      <w:sz w:val="32"/>
      <w:szCs w:val="28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685A"/>
    <w:pPr>
      <w:keepNext/>
      <w:keepLines/>
      <w:spacing w:before="280"/>
      <w:ind w:firstLine="720"/>
      <w:outlineLvl w:val="1"/>
    </w:pPr>
    <w:rPr>
      <w:rFonts w:eastAsia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C32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4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4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4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4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4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4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EE5"/>
    <w:rPr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0685A"/>
    <w:rPr>
      <w:rFonts w:ascii="Times New Roman" w:eastAsia="Times New Roman" w:hAnsi="Times New Roman" w:cs="Times New Roman"/>
      <w:b/>
      <w:kern w:val="0"/>
      <w:sz w:val="28"/>
      <w:szCs w:val="28"/>
      <w:lang w:val="hu-HU" w:eastAsia="hu-H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C32"/>
    <w:rPr>
      <w:rFonts w:ascii="Times New Roman" w:eastAsiaTheme="majorEastAsia" w:hAnsi="Times New Roman" w:cstheme="majorBidi"/>
      <w:b/>
      <w:sz w:val="24"/>
      <w:szCs w:val="24"/>
      <w:lang w:val="hu-H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496"/>
    <w:rPr>
      <w:rFonts w:eastAsiaTheme="majorEastAsia" w:cstheme="majorBidi"/>
      <w:i/>
      <w:iCs/>
      <w:color w:val="2E74B5" w:themeColor="accent1" w:themeShade="BF"/>
      <w:kern w:val="0"/>
      <w:sz w:val="24"/>
      <w:lang w:val="hu-HU" w:eastAsia="hu-H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496"/>
    <w:rPr>
      <w:rFonts w:eastAsiaTheme="majorEastAsia" w:cstheme="majorBidi"/>
      <w:color w:val="2E74B5" w:themeColor="accent1" w:themeShade="BF"/>
      <w:kern w:val="0"/>
      <w:sz w:val="24"/>
      <w:lang w:val="hu-HU" w:eastAsia="hu-HU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496"/>
    <w:rPr>
      <w:rFonts w:eastAsiaTheme="majorEastAsia" w:cstheme="majorBidi"/>
      <w:i/>
      <w:iCs/>
      <w:color w:val="595959" w:themeColor="text1" w:themeTint="A6"/>
      <w:kern w:val="0"/>
      <w:sz w:val="24"/>
      <w:lang w:val="hu-HU" w:eastAsia="hu-HU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496"/>
    <w:rPr>
      <w:rFonts w:eastAsiaTheme="majorEastAsia" w:cstheme="majorBidi"/>
      <w:color w:val="595959" w:themeColor="text1" w:themeTint="A6"/>
      <w:kern w:val="0"/>
      <w:sz w:val="24"/>
      <w:lang w:val="hu-HU" w:eastAsia="hu-HU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496"/>
    <w:rPr>
      <w:rFonts w:eastAsiaTheme="majorEastAsia" w:cstheme="majorBidi"/>
      <w:i/>
      <w:iCs/>
      <w:color w:val="272727" w:themeColor="text1" w:themeTint="D8"/>
      <w:kern w:val="0"/>
      <w:sz w:val="24"/>
      <w:lang w:val="hu-HU" w:eastAsia="hu-HU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496"/>
    <w:rPr>
      <w:rFonts w:eastAsiaTheme="majorEastAsia" w:cstheme="majorBidi"/>
      <w:color w:val="272727" w:themeColor="text1" w:themeTint="D8"/>
      <w:kern w:val="0"/>
      <w:sz w:val="24"/>
      <w:lang w:val="hu-HU" w:eastAsia="hu-H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52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496"/>
    <w:rPr>
      <w:rFonts w:asciiTheme="majorHAnsi" w:eastAsiaTheme="majorEastAsia" w:hAnsiTheme="majorHAnsi" w:cstheme="majorBidi"/>
      <w:spacing w:val="-10"/>
      <w:kern w:val="28"/>
      <w:sz w:val="56"/>
      <w:szCs w:val="56"/>
      <w:lang w:val="hu-HU" w:eastAsia="hu-H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4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49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hu-HU" w:eastAsia="hu-H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524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496"/>
    <w:rPr>
      <w:rFonts w:ascii="Times New Roman" w:hAnsi="Times New Roman" w:cs="Arial"/>
      <w:i/>
      <w:iCs/>
      <w:color w:val="404040" w:themeColor="text1" w:themeTint="BF"/>
      <w:kern w:val="0"/>
      <w:sz w:val="24"/>
      <w:lang w:val="hu-HU" w:eastAsia="hu-HU"/>
      <w14:ligatures w14:val="none"/>
    </w:rPr>
  </w:style>
  <w:style w:type="paragraph" w:styleId="ListParagraph">
    <w:name w:val="List Paragraph"/>
    <w:basedOn w:val="Normal"/>
    <w:uiPriority w:val="34"/>
    <w:qFormat/>
    <w:rsid w:val="003524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49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4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496"/>
    <w:rPr>
      <w:rFonts w:ascii="Times New Roman" w:hAnsi="Times New Roman" w:cs="Arial"/>
      <w:i/>
      <w:iCs/>
      <w:color w:val="2E74B5" w:themeColor="accent1" w:themeShade="BF"/>
      <w:kern w:val="0"/>
      <w:sz w:val="24"/>
      <w:lang w:val="hu-HU" w:eastAsia="hu-H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5249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 Székely</dc:creator>
  <cp:keywords/>
  <dc:description/>
  <cp:lastModifiedBy>Hortenzia Bors</cp:lastModifiedBy>
  <cp:revision>3</cp:revision>
  <dcterms:created xsi:type="dcterms:W3CDTF">2026-04-30T13:18:00Z</dcterms:created>
  <dcterms:modified xsi:type="dcterms:W3CDTF">2026-05-06T08:12:00Z</dcterms:modified>
</cp:coreProperties>
</file>