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504DE" w14:textId="369CD070" w:rsidR="00851740" w:rsidRPr="000A59DE" w:rsidRDefault="000A59DE" w:rsidP="000A59DE">
      <w:pPr>
        <w:spacing w:after="0" w:line="360" w:lineRule="auto"/>
        <w:rPr>
          <w:rFonts w:ascii="Times New Roman" w:hAnsi="Times New Roman" w:cs="Times New Roman"/>
          <w:b/>
          <w:bCs/>
          <w:lang w:val="hu-HU"/>
        </w:rPr>
      </w:pPr>
      <w:proofErr w:type="spellStart"/>
      <w:r w:rsidRPr="000A59DE">
        <w:rPr>
          <w:rFonts w:ascii="Times New Roman" w:hAnsi="Times New Roman" w:cs="Times New Roman"/>
          <w:b/>
          <w:bCs/>
          <w:lang w:val="hu-HU"/>
        </w:rPr>
        <w:t>Damokos</w:t>
      </w:r>
      <w:proofErr w:type="spellEnd"/>
      <w:r w:rsidRPr="000A59DE">
        <w:rPr>
          <w:rFonts w:ascii="Times New Roman" w:hAnsi="Times New Roman" w:cs="Times New Roman"/>
          <w:b/>
          <w:bCs/>
          <w:lang w:val="hu-HU"/>
        </w:rPr>
        <w:t xml:space="preserve"> Dóra,</w:t>
      </w:r>
      <w:r>
        <w:rPr>
          <w:rFonts w:ascii="Times New Roman" w:hAnsi="Times New Roman" w:cs="Times New Roman"/>
          <w:b/>
          <w:bCs/>
          <w:lang w:val="hu-HU"/>
        </w:rPr>
        <w:t xml:space="preserve"> Marketing 2. év</w:t>
      </w:r>
    </w:p>
    <w:p w14:paraId="08490F37" w14:textId="5D4E5F6A" w:rsidR="00851740" w:rsidRDefault="00851740" w:rsidP="000A59DE">
      <w:pPr>
        <w:spacing w:after="0" w:line="360" w:lineRule="auto"/>
        <w:rPr>
          <w:rFonts w:ascii="Times New Roman" w:hAnsi="Times New Roman" w:cs="Times New Roman"/>
          <w:b/>
          <w:bCs/>
          <w:lang w:val="hu-HU"/>
        </w:rPr>
      </w:pPr>
      <w:proofErr w:type="spellStart"/>
      <w:r w:rsidRPr="00851740">
        <w:rPr>
          <w:rFonts w:ascii="Times New Roman" w:hAnsi="Times New Roman" w:cs="Times New Roman"/>
          <w:b/>
          <w:bCs/>
          <w:lang w:val="hu-HU"/>
        </w:rPr>
        <w:t>Neuromarketing</w:t>
      </w:r>
      <w:proofErr w:type="spellEnd"/>
      <w:r w:rsidRPr="00851740">
        <w:rPr>
          <w:rFonts w:ascii="Times New Roman" w:hAnsi="Times New Roman" w:cs="Times New Roman"/>
          <w:b/>
          <w:bCs/>
          <w:lang w:val="hu-HU"/>
        </w:rPr>
        <w:t xml:space="preserve"> és </w:t>
      </w:r>
      <w:proofErr w:type="spellStart"/>
      <w:r w:rsidRPr="00851740">
        <w:rPr>
          <w:rFonts w:ascii="Times New Roman" w:hAnsi="Times New Roman" w:cs="Times New Roman"/>
          <w:b/>
          <w:bCs/>
          <w:lang w:val="hu-HU"/>
        </w:rPr>
        <w:t>Neuromenedzsment</w:t>
      </w:r>
      <w:proofErr w:type="spellEnd"/>
      <w:r w:rsidRPr="00851740">
        <w:rPr>
          <w:rFonts w:ascii="Times New Roman" w:hAnsi="Times New Roman" w:cs="Times New Roman"/>
          <w:b/>
          <w:bCs/>
          <w:lang w:val="hu-HU"/>
        </w:rPr>
        <w:t xml:space="preserve"> a gyakorlatban – 2026. április 13–17., Eperjes</w:t>
      </w:r>
    </w:p>
    <w:p w14:paraId="2DB0C80B" w14:textId="24D91924" w:rsidR="00851740" w:rsidRPr="00851740" w:rsidRDefault="00851740" w:rsidP="000A59DE">
      <w:pPr>
        <w:spacing w:after="0" w:line="360" w:lineRule="auto"/>
        <w:jc w:val="both"/>
        <w:rPr>
          <w:rFonts w:ascii="Times New Roman" w:hAnsi="Times New Roman" w:cs="Times New Roman"/>
          <w:lang w:val="hu-HU"/>
        </w:rPr>
      </w:pPr>
      <w:r w:rsidRPr="00851740">
        <w:rPr>
          <w:rFonts w:ascii="Times New Roman" w:hAnsi="Times New Roman" w:cs="Times New Roman"/>
          <w:lang w:val="hu-HU"/>
        </w:rPr>
        <w:t xml:space="preserve">A hétköznapok világába könnyű beleveszni. Reggeli, óra, tanulás, ebéd, óra, tanulás, vacsora, alvás. Másnap pedig minden kezdődik elölről. Én is egy ilyen mókuskerékben mozogtam. Újra és újra, akárcsak egy jól bejáratott műszer: </w:t>
      </w:r>
      <w:proofErr w:type="spellStart"/>
      <w:r w:rsidRPr="00851740">
        <w:rPr>
          <w:rFonts w:ascii="Times New Roman" w:hAnsi="Times New Roman" w:cs="Times New Roman"/>
          <w:lang w:val="hu-HU"/>
        </w:rPr>
        <w:t>rutinszerűen</w:t>
      </w:r>
      <w:proofErr w:type="spellEnd"/>
      <w:r w:rsidRPr="00851740">
        <w:rPr>
          <w:rFonts w:ascii="Times New Roman" w:hAnsi="Times New Roman" w:cs="Times New Roman"/>
          <w:lang w:val="hu-HU"/>
        </w:rPr>
        <w:t xml:space="preserve"> működtem. Gondolom, ehhez az érzéshez nagyon sokan tudnak kapcsolódni. A hétköznapok szürkesége és egyhangúsága: nap mint nap ugyanazon az úton megyünk az egyetemre vagy dolgozni, ugyanazt az odaégett, keserű kávét isszuk, ugyanazokon az órákon ülünk. Ez nem az egyetem hibája, de nem is a miénk. Egyszerűen akkor tudunk a leghatékonyabban tanulni és fejlődni, ha ugyanabban az időben ugyanazt a dolgot végezzük el. Ezáltal erősítjük az agyi kapcsolatainkat. Egy korábban alig járt agyi ösvényből a </w:t>
      </w:r>
      <w:proofErr w:type="spellStart"/>
      <w:r w:rsidRPr="00851740">
        <w:rPr>
          <w:rFonts w:ascii="Times New Roman" w:hAnsi="Times New Roman" w:cs="Times New Roman"/>
          <w:lang w:val="hu-HU"/>
        </w:rPr>
        <w:t>százegyedik</w:t>
      </w:r>
      <w:proofErr w:type="spellEnd"/>
      <w:r w:rsidRPr="00851740">
        <w:rPr>
          <w:rFonts w:ascii="Times New Roman" w:hAnsi="Times New Roman" w:cs="Times New Roman"/>
          <w:lang w:val="hu-HU"/>
        </w:rPr>
        <w:t xml:space="preserve"> alkalomra már széles, kitaposott út válik. Azonban, ha visszatekintünk egy ilyen időszakra, nem igazán fogunk emlékezni arra, hogy a szürke hétköznapokon pontosan mit is csináltunk. Kérdezzük magunktól: hová lett az a 2-3 hónap?</w:t>
      </w:r>
    </w:p>
    <w:p w14:paraId="2EB7F155" w14:textId="3B43B710"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 xml:space="preserve">Itt jön a képbe az agyunk azon képessége, amit </w:t>
      </w:r>
      <w:proofErr w:type="spellStart"/>
      <w:r w:rsidRPr="00851740">
        <w:rPr>
          <w:rFonts w:ascii="Times New Roman" w:hAnsi="Times New Roman" w:cs="Times New Roman"/>
          <w:lang w:val="hu-HU"/>
        </w:rPr>
        <w:t>neuroplaszticitásnak</w:t>
      </w:r>
      <w:proofErr w:type="spellEnd"/>
      <w:r w:rsidRPr="00851740">
        <w:rPr>
          <w:rFonts w:ascii="Times New Roman" w:hAnsi="Times New Roman" w:cs="Times New Roman"/>
          <w:lang w:val="hu-HU"/>
        </w:rPr>
        <w:t xml:space="preserve"> hívunk. Ez azt jelenti, hogy letérünk a jól bejáratott útról, és teljesen új kapcsolatokat hozunk létre az agyunkban. Ezek lesznek azok a pillanatok, amelyekre igazán emlékezni fogunk. Az én esetemben pontosan ilyennek számított ez az eperjesi út is. Az agyunknak szüksége van arra, hogy néha kizökkenjen a megszokottból, és új ingereket kapjon. </w:t>
      </w:r>
      <w:r w:rsidR="0009029B">
        <w:rPr>
          <w:rFonts w:ascii="Times New Roman" w:hAnsi="Times New Roman" w:cs="Times New Roman"/>
          <w:lang w:val="hu-HU"/>
        </w:rPr>
        <w:t>I</w:t>
      </w:r>
      <w:r w:rsidRPr="00851740">
        <w:rPr>
          <w:rFonts w:ascii="Times New Roman" w:hAnsi="Times New Roman" w:cs="Times New Roman"/>
          <w:lang w:val="hu-HU"/>
        </w:rPr>
        <w:t xml:space="preserve">tt nemcsak a neurológiai kapcsolatokra gondolok, hanem az embertársainkkal való kötődésekre is. Legyen szó a </w:t>
      </w:r>
      <w:proofErr w:type="spellStart"/>
      <w:r w:rsidRPr="00851740">
        <w:rPr>
          <w:rFonts w:ascii="Times New Roman" w:hAnsi="Times New Roman" w:cs="Times New Roman"/>
          <w:lang w:val="hu-HU"/>
        </w:rPr>
        <w:t>sapientiás</w:t>
      </w:r>
      <w:proofErr w:type="spellEnd"/>
      <w:r w:rsidRPr="00851740">
        <w:rPr>
          <w:rFonts w:ascii="Times New Roman" w:hAnsi="Times New Roman" w:cs="Times New Roman"/>
          <w:lang w:val="hu-HU"/>
        </w:rPr>
        <w:t xml:space="preserve"> diáktársainkról, a tanárainkról, vagy épp egy lengyel, litván, esetleg ukrán hallgatóról, akinek hiába van a </w:t>
      </w:r>
      <w:proofErr w:type="spellStart"/>
      <w:r w:rsidRPr="00851740">
        <w:rPr>
          <w:rFonts w:ascii="Times New Roman" w:hAnsi="Times New Roman" w:cs="Times New Roman"/>
          <w:lang w:val="hu-HU"/>
        </w:rPr>
        <w:t>miénkhez</w:t>
      </w:r>
      <w:proofErr w:type="spellEnd"/>
      <w:r w:rsidRPr="00851740">
        <w:rPr>
          <w:rFonts w:ascii="Times New Roman" w:hAnsi="Times New Roman" w:cs="Times New Roman"/>
          <w:lang w:val="hu-HU"/>
        </w:rPr>
        <w:t xml:space="preserve"> hasonló életútja, csak akkor ismerjük fel a közös pontokat, amikor személyesen is találkozunk.</w:t>
      </w:r>
    </w:p>
    <w:p w14:paraId="0A059C09" w14:textId="7FF7692F"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 xml:space="preserve">Április 13-án, hétfőn sikerült egy kicsit betekinteni a szlovák Eperjesi Egyetem (University of </w:t>
      </w:r>
      <w:proofErr w:type="spellStart"/>
      <w:r w:rsidRPr="00851740">
        <w:rPr>
          <w:rFonts w:ascii="Times New Roman" w:hAnsi="Times New Roman" w:cs="Times New Roman"/>
          <w:lang w:val="hu-HU"/>
        </w:rPr>
        <w:t>Prešov</w:t>
      </w:r>
      <w:proofErr w:type="spellEnd"/>
      <w:r w:rsidRPr="00851740">
        <w:rPr>
          <w:rFonts w:ascii="Times New Roman" w:hAnsi="Times New Roman" w:cs="Times New Roman"/>
          <w:lang w:val="hu-HU"/>
        </w:rPr>
        <w:t xml:space="preserve">) diákjainak világába: megismertük az intézmény kínálatát, beszélgettünk az ott tanulókkal, és egy rövid bevezetést kaptunk a </w:t>
      </w:r>
      <w:proofErr w:type="spellStart"/>
      <w:r w:rsidRPr="00851740">
        <w:rPr>
          <w:rFonts w:ascii="Times New Roman" w:hAnsi="Times New Roman" w:cs="Times New Roman"/>
          <w:lang w:val="hu-HU"/>
        </w:rPr>
        <w:t>neuromarketing</w:t>
      </w:r>
      <w:proofErr w:type="spellEnd"/>
      <w:r w:rsidRPr="00851740">
        <w:rPr>
          <w:rFonts w:ascii="Times New Roman" w:hAnsi="Times New Roman" w:cs="Times New Roman"/>
          <w:lang w:val="hu-HU"/>
        </w:rPr>
        <w:t xml:space="preserve"> rejtelmeibe.</w:t>
      </w:r>
    </w:p>
    <w:p w14:paraId="6E066D61" w14:textId="6402E87A"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 xml:space="preserve">A </w:t>
      </w:r>
      <w:proofErr w:type="spellStart"/>
      <w:r w:rsidRPr="00851740">
        <w:rPr>
          <w:rFonts w:ascii="Times New Roman" w:hAnsi="Times New Roman" w:cs="Times New Roman"/>
          <w:lang w:val="hu-HU"/>
        </w:rPr>
        <w:t>neuromarketing</w:t>
      </w:r>
      <w:proofErr w:type="spellEnd"/>
      <w:r w:rsidRPr="00851740">
        <w:rPr>
          <w:rFonts w:ascii="Times New Roman" w:hAnsi="Times New Roman" w:cs="Times New Roman"/>
          <w:lang w:val="hu-HU"/>
        </w:rPr>
        <w:t xml:space="preserve"> tudományának kialakulását leginkább az a felismerés hívta életre, hogy a hagyományos kérdőíves kutatások nem mindig a valóságot tükrözik. Az emberek többsége konfliktuskerülő, ezért a kitöltés során gyakran nem a valós véleményét adja meg, hanem azt, amiről úgy gondolja, hogy a kutató elvárja tőle. Itt jutnak szerephez az olyan innovatív eszközök, mint például a szemmozgáskövető kamerák (</w:t>
      </w:r>
      <w:proofErr w:type="spellStart"/>
      <w:r w:rsidRPr="00851740">
        <w:rPr>
          <w:rFonts w:ascii="Times New Roman" w:hAnsi="Times New Roman" w:cs="Times New Roman"/>
          <w:lang w:val="hu-HU"/>
        </w:rPr>
        <w:t>eye</w:t>
      </w:r>
      <w:proofErr w:type="spellEnd"/>
      <w:r w:rsidRPr="00851740">
        <w:rPr>
          <w:rFonts w:ascii="Times New Roman" w:hAnsi="Times New Roman" w:cs="Times New Roman"/>
          <w:lang w:val="hu-HU"/>
        </w:rPr>
        <w:t xml:space="preserve"> </w:t>
      </w:r>
      <w:proofErr w:type="spellStart"/>
      <w:r w:rsidRPr="00851740">
        <w:rPr>
          <w:rFonts w:ascii="Times New Roman" w:hAnsi="Times New Roman" w:cs="Times New Roman"/>
          <w:lang w:val="hu-HU"/>
        </w:rPr>
        <w:t>tracking</w:t>
      </w:r>
      <w:proofErr w:type="spellEnd"/>
      <w:r w:rsidRPr="00851740">
        <w:rPr>
          <w:rFonts w:ascii="Times New Roman" w:hAnsi="Times New Roman" w:cs="Times New Roman"/>
          <w:lang w:val="hu-HU"/>
        </w:rPr>
        <w:t xml:space="preserve">) (amelyeket kedden mi is kipróbálhattunk), az </w:t>
      </w:r>
      <w:proofErr w:type="spellStart"/>
      <w:r w:rsidRPr="00851740">
        <w:rPr>
          <w:rFonts w:ascii="Times New Roman" w:hAnsi="Times New Roman" w:cs="Times New Roman"/>
          <w:lang w:val="hu-HU"/>
        </w:rPr>
        <w:t>fMRI</w:t>
      </w:r>
      <w:proofErr w:type="spellEnd"/>
      <w:r w:rsidRPr="00851740">
        <w:rPr>
          <w:rFonts w:ascii="Times New Roman" w:hAnsi="Times New Roman" w:cs="Times New Roman"/>
          <w:lang w:val="hu-HU"/>
        </w:rPr>
        <w:t xml:space="preserve"> (agyi aktivitás mérése), az EEG (agyhullámok mérése), a különböző </w:t>
      </w:r>
      <w:proofErr w:type="spellStart"/>
      <w:r w:rsidRPr="00851740">
        <w:rPr>
          <w:rFonts w:ascii="Times New Roman" w:hAnsi="Times New Roman" w:cs="Times New Roman"/>
          <w:lang w:val="hu-HU"/>
        </w:rPr>
        <w:t>biometriás</w:t>
      </w:r>
      <w:proofErr w:type="spellEnd"/>
      <w:r w:rsidRPr="00851740">
        <w:rPr>
          <w:rFonts w:ascii="Times New Roman" w:hAnsi="Times New Roman" w:cs="Times New Roman"/>
          <w:lang w:val="hu-HU"/>
        </w:rPr>
        <w:t xml:space="preserve"> szenzorok, vagy a </w:t>
      </w:r>
      <w:proofErr w:type="spellStart"/>
      <w:r w:rsidRPr="00851740">
        <w:rPr>
          <w:rFonts w:ascii="Times New Roman" w:hAnsi="Times New Roman" w:cs="Times New Roman"/>
          <w:lang w:val="hu-HU"/>
        </w:rPr>
        <w:t>mikro</w:t>
      </w:r>
      <w:proofErr w:type="spellEnd"/>
      <w:r w:rsidRPr="00851740">
        <w:rPr>
          <w:rFonts w:ascii="Times New Roman" w:hAnsi="Times New Roman" w:cs="Times New Roman"/>
          <w:lang w:val="hu-HU"/>
        </w:rPr>
        <w:t>-arckifejezéseket</w:t>
      </w:r>
      <w:r w:rsidR="0009029B">
        <w:rPr>
          <w:rFonts w:ascii="Times New Roman" w:hAnsi="Times New Roman" w:cs="Times New Roman"/>
          <w:lang w:val="hu-HU"/>
        </w:rPr>
        <w:t xml:space="preserve"> </w:t>
      </w:r>
      <w:r w:rsidRPr="00851740">
        <w:rPr>
          <w:rFonts w:ascii="Times New Roman" w:hAnsi="Times New Roman" w:cs="Times New Roman"/>
          <w:lang w:val="hu-HU"/>
        </w:rPr>
        <w:t xml:space="preserve">elemző szoftverek. Ezeknél a módszereknél az alanyok nem tudnak "hazudni", hiszen a kutatók az önkéntelen testi és agyi </w:t>
      </w:r>
      <w:r w:rsidRPr="00851740">
        <w:rPr>
          <w:rFonts w:ascii="Times New Roman" w:hAnsi="Times New Roman" w:cs="Times New Roman"/>
          <w:lang w:val="hu-HU"/>
        </w:rPr>
        <w:lastRenderedPageBreak/>
        <w:t>reakciókat figyelik. Az így kapott eredmények sokkal pontosabbak és objektívebbek a kérdőíveknél. Személy szerint rendkívül izgalmasnak találom a témát, és bár Eperjesen egy alapozó betekintést kaptunk, a jövőben mindenképpen szeretném elmélyíteni a tudásomat ezen a területen.</w:t>
      </w:r>
    </w:p>
    <w:p w14:paraId="7EF91ACB" w14:textId="646BBE17"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A keddi napon sor került a gyakorlati mérésekre is. A korábban említett módszerek közül a szemmozgáskövető (</w:t>
      </w:r>
      <w:proofErr w:type="spellStart"/>
      <w:r w:rsidRPr="00851740">
        <w:rPr>
          <w:rFonts w:ascii="Times New Roman" w:hAnsi="Times New Roman" w:cs="Times New Roman"/>
          <w:lang w:val="hu-HU"/>
        </w:rPr>
        <w:t>eye</w:t>
      </w:r>
      <w:proofErr w:type="spellEnd"/>
      <w:r w:rsidRPr="00851740">
        <w:rPr>
          <w:rFonts w:ascii="Times New Roman" w:hAnsi="Times New Roman" w:cs="Times New Roman"/>
          <w:lang w:val="hu-HU"/>
        </w:rPr>
        <w:t xml:space="preserve"> </w:t>
      </w:r>
      <w:proofErr w:type="spellStart"/>
      <w:r w:rsidRPr="00851740">
        <w:rPr>
          <w:rFonts w:ascii="Times New Roman" w:hAnsi="Times New Roman" w:cs="Times New Roman"/>
          <w:lang w:val="hu-HU"/>
        </w:rPr>
        <w:t>tracking</w:t>
      </w:r>
      <w:proofErr w:type="spellEnd"/>
      <w:r w:rsidRPr="00851740">
        <w:rPr>
          <w:rFonts w:ascii="Times New Roman" w:hAnsi="Times New Roman" w:cs="Times New Roman"/>
          <w:lang w:val="hu-HU"/>
        </w:rPr>
        <w:t>) kamerát próbálhattuk ki: a szoftver rögzítette, hogy pontosan hová fókuszál a tekintetem az adott hirdetések böngészése közben. Ez alapján egy úgynevezett hőtérképet készít. Az eperjesi kutatás célja annak vizsgálata volt, hogyan viszonyulnak az emberek a mesterséges intelligencia, illetve a valódi emberek által készített reklámokhoz, és mennyire befolyásolja a véleményünket, ha tudjuk, hogy az adott tartalmat az MI generálta.</w:t>
      </w:r>
    </w:p>
    <w:p w14:paraId="6C9A99B2" w14:textId="14687364"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 xml:space="preserve">Szerdán kirándulást tettünk a </w:t>
      </w:r>
      <w:proofErr w:type="spellStart"/>
      <w:r w:rsidRPr="00851740">
        <w:rPr>
          <w:rFonts w:ascii="Times New Roman" w:hAnsi="Times New Roman" w:cs="Times New Roman"/>
          <w:lang w:val="hu-HU"/>
        </w:rPr>
        <w:t>Nestville</w:t>
      </w:r>
      <w:proofErr w:type="spellEnd"/>
      <w:r w:rsidRPr="00851740">
        <w:rPr>
          <w:rFonts w:ascii="Times New Roman" w:hAnsi="Times New Roman" w:cs="Times New Roman"/>
          <w:lang w:val="hu-HU"/>
        </w:rPr>
        <w:t xml:space="preserve"> Whisky gyárba, amelynek kapacitása lenyűgöző: naponta 35 500 liter tiszta alkoholt (LAA) képesek előállítani, ami évente nagyjából 1 millió litert jelent. A palackozott és felcímkézett italokat Amerikába, illetve a környező országokba exportálják. A körbevezetés végén kóstolót is kaptunk a helyben gyártott whiskyből. A napot egy közös ebéddel zártuk, ahol megkóstolhattuk Szlovákia egyik tradicionális ételét, a sztrapacskát (</w:t>
      </w:r>
      <w:proofErr w:type="spellStart"/>
      <w:r w:rsidRPr="00851740">
        <w:rPr>
          <w:rFonts w:ascii="Times New Roman" w:hAnsi="Times New Roman" w:cs="Times New Roman"/>
          <w:lang w:val="hu-HU"/>
        </w:rPr>
        <w:t>Bryndzové</w:t>
      </w:r>
      <w:proofErr w:type="spellEnd"/>
      <w:r w:rsidRPr="00851740">
        <w:rPr>
          <w:rFonts w:ascii="Times New Roman" w:hAnsi="Times New Roman" w:cs="Times New Roman"/>
          <w:lang w:val="hu-HU"/>
        </w:rPr>
        <w:t xml:space="preserve"> </w:t>
      </w:r>
      <w:proofErr w:type="spellStart"/>
      <w:r w:rsidRPr="00851740">
        <w:rPr>
          <w:rFonts w:ascii="Times New Roman" w:hAnsi="Times New Roman" w:cs="Times New Roman"/>
          <w:lang w:val="hu-HU"/>
        </w:rPr>
        <w:t>halušky</w:t>
      </w:r>
      <w:proofErr w:type="spellEnd"/>
      <w:r w:rsidRPr="00851740">
        <w:rPr>
          <w:rFonts w:ascii="Times New Roman" w:hAnsi="Times New Roman" w:cs="Times New Roman"/>
          <w:lang w:val="hu-HU"/>
        </w:rPr>
        <w:t>).</w:t>
      </w:r>
    </w:p>
    <w:p w14:paraId="6968AAFC" w14:textId="061F808C"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 xml:space="preserve">Csütörtökön a </w:t>
      </w:r>
      <w:proofErr w:type="spellStart"/>
      <w:r w:rsidRPr="00851740">
        <w:rPr>
          <w:rFonts w:ascii="Times New Roman" w:hAnsi="Times New Roman" w:cs="Times New Roman"/>
          <w:lang w:val="hu-HU"/>
        </w:rPr>
        <w:t>neuromenedzsment</w:t>
      </w:r>
      <w:proofErr w:type="spellEnd"/>
      <w:r w:rsidRPr="00851740">
        <w:rPr>
          <w:rFonts w:ascii="Times New Roman" w:hAnsi="Times New Roman" w:cs="Times New Roman"/>
          <w:lang w:val="hu-HU"/>
        </w:rPr>
        <w:t xml:space="preserve"> alapjaiba is bepillantást nyertünk. A leghasznosabb felismerés az volt, hogy megtudtuk, pontosan mire fókuszálnak a HR-es szakemberek egy önéletrajz (CV) olvasása során. Kiderült, hogy mindössze néhány másodpercet szánnak egy dokumentum átfutására, miközben a szemmozgásuk egy úgynevezett „F-alakot” ír le. Ennek tudatában akkor tudjuk leginkább megragadni a figyelmüket, ha a legfontosabb adatokat a bal oldalra helyezzük, csatolunk egy profi fotót, és az információkat a cég igényeihez mérten relevánsan tálaljuk.</w:t>
      </w:r>
    </w:p>
    <w:p w14:paraId="6233B6D5" w14:textId="01933DB3"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Természetesen nem szerettük volna úgy elhagyni Szlovákiát, hogy ne tegyünk egy rövid látogatást a Magas-Tátra lábához. A hegyek lenyűgöző látványt nyújtottak a csapat számára, a friss levegő és a közös séta pedig kiváló kapcsolatépítő programnak bizonyult.</w:t>
      </w:r>
    </w:p>
    <w:p w14:paraId="32AE2016" w14:textId="08B2B068" w:rsidR="00851740" w:rsidRPr="00851740" w:rsidRDefault="00851740" w:rsidP="00851740">
      <w:pPr>
        <w:spacing w:line="360" w:lineRule="auto"/>
        <w:jc w:val="both"/>
        <w:rPr>
          <w:rFonts w:ascii="Times New Roman" w:hAnsi="Times New Roman" w:cs="Times New Roman"/>
          <w:lang w:val="hu-HU"/>
        </w:rPr>
      </w:pPr>
      <w:r w:rsidRPr="00851740">
        <w:rPr>
          <w:rFonts w:ascii="Times New Roman" w:hAnsi="Times New Roman" w:cs="Times New Roman"/>
          <w:lang w:val="hu-HU"/>
        </w:rPr>
        <w:t>A pénteket egy ünnepélyes oklevélosztással zártuk. Megköszöntük a vendéglátóinknak a szíves fogadtatást, majd élményekkel gazdagodva, sok nevetéssel és közös zenehallgatással indultunk meg hazafelé.</w:t>
      </w:r>
    </w:p>
    <w:p w14:paraId="2DA4A9F1" w14:textId="4A2637FC" w:rsidR="00EB5B20" w:rsidRPr="00851740" w:rsidRDefault="00851740" w:rsidP="00851740">
      <w:pPr>
        <w:spacing w:line="360" w:lineRule="auto"/>
        <w:jc w:val="both"/>
      </w:pPr>
      <w:r w:rsidRPr="00851740">
        <w:rPr>
          <w:rFonts w:ascii="Times New Roman" w:hAnsi="Times New Roman" w:cs="Times New Roman"/>
          <w:lang w:val="hu-HU"/>
        </w:rPr>
        <w:lastRenderedPageBreak/>
        <w:t>Szeretném kifejezni a hálámat az Erasmus bizottságnak, amiért méltónak találtak arra, hogy részt vegyek ezen a programon. Köszönöm a kísérő tanáraimnak a profi szervezést, a nyitottságot, a jókedvet és a megértést, a diáktársaimnak pedig a sok nevetést, a poénokat és a felejthetetlen hangulatot. Ez az utazás sokáig élénken fog élni az emlékezetemben. Az út során ugyanis nemcsak a diáktársaimat és tanáraimat sikerült jobban megismernem, hanem önmagamat is.</w:t>
      </w:r>
    </w:p>
    <w:sectPr w:rsidR="00EB5B20" w:rsidRPr="008517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AE"/>
    <w:rsid w:val="000703AE"/>
    <w:rsid w:val="0009029B"/>
    <w:rsid w:val="000A59DE"/>
    <w:rsid w:val="00231E3C"/>
    <w:rsid w:val="00233C6B"/>
    <w:rsid w:val="002A1D8C"/>
    <w:rsid w:val="00481CBA"/>
    <w:rsid w:val="006F53BE"/>
    <w:rsid w:val="00781FE5"/>
    <w:rsid w:val="00801230"/>
    <w:rsid w:val="00851740"/>
    <w:rsid w:val="00B74DDD"/>
    <w:rsid w:val="00BA51AD"/>
    <w:rsid w:val="00DB02D0"/>
    <w:rsid w:val="00E63A70"/>
    <w:rsid w:val="00EB5B20"/>
    <w:rsid w:val="00F043B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D393"/>
  <w15:chartTrackingRefBased/>
  <w15:docId w15:val="{06448443-FA6A-AA47-8607-D54B2DA9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3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3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3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3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3AE"/>
    <w:rPr>
      <w:rFonts w:eastAsiaTheme="majorEastAsia" w:cstheme="majorBidi"/>
      <w:color w:val="272727" w:themeColor="text1" w:themeTint="D8"/>
    </w:rPr>
  </w:style>
  <w:style w:type="paragraph" w:styleId="Title">
    <w:name w:val="Title"/>
    <w:basedOn w:val="Normal"/>
    <w:next w:val="Normal"/>
    <w:link w:val="TitleChar"/>
    <w:uiPriority w:val="10"/>
    <w:qFormat/>
    <w:rsid w:val="00070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3AE"/>
    <w:pPr>
      <w:spacing w:before="160"/>
      <w:jc w:val="center"/>
    </w:pPr>
    <w:rPr>
      <w:i/>
      <w:iCs/>
      <w:color w:val="404040" w:themeColor="text1" w:themeTint="BF"/>
    </w:rPr>
  </w:style>
  <w:style w:type="character" w:customStyle="1" w:styleId="QuoteChar">
    <w:name w:val="Quote Char"/>
    <w:basedOn w:val="DefaultParagraphFont"/>
    <w:link w:val="Quote"/>
    <w:uiPriority w:val="29"/>
    <w:rsid w:val="000703AE"/>
    <w:rPr>
      <w:i/>
      <w:iCs/>
      <w:color w:val="404040" w:themeColor="text1" w:themeTint="BF"/>
    </w:rPr>
  </w:style>
  <w:style w:type="paragraph" w:styleId="ListParagraph">
    <w:name w:val="List Paragraph"/>
    <w:basedOn w:val="Normal"/>
    <w:uiPriority w:val="34"/>
    <w:qFormat/>
    <w:rsid w:val="000703AE"/>
    <w:pPr>
      <w:ind w:left="720"/>
      <w:contextualSpacing/>
    </w:pPr>
  </w:style>
  <w:style w:type="character" w:styleId="IntenseEmphasis">
    <w:name w:val="Intense Emphasis"/>
    <w:basedOn w:val="DefaultParagraphFont"/>
    <w:uiPriority w:val="21"/>
    <w:qFormat/>
    <w:rsid w:val="000703AE"/>
    <w:rPr>
      <w:i/>
      <w:iCs/>
      <w:color w:val="0F4761" w:themeColor="accent1" w:themeShade="BF"/>
    </w:rPr>
  </w:style>
  <w:style w:type="paragraph" w:styleId="IntenseQuote">
    <w:name w:val="Intense Quote"/>
    <w:basedOn w:val="Normal"/>
    <w:next w:val="Normal"/>
    <w:link w:val="IntenseQuoteChar"/>
    <w:uiPriority w:val="30"/>
    <w:qFormat/>
    <w:rsid w:val="00070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3AE"/>
    <w:rPr>
      <w:i/>
      <w:iCs/>
      <w:color w:val="0F4761" w:themeColor="accent1" w:themeShade="BF"/>
    </w:rPr>
  </w:style>
  <w:style w:type="character" w:styleId="IntenseReference">
    <w:name w:val="Intense Reference"/>
    <w:basedOn w:val="DefaultParagraphFont"/>
    <w:uiPriority w:val="32"/>
    <w:qFormat/>
    <w:rsid w:val="000703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14140</dc:creator>
  <cp:keywords/>
  <dc:description/>
  <cp:lastModifiedBy>Hortenzia Bors</cp:lastModifiedBy>
  <cp:revision>2</cp:revision>
  <dcterms:created xsi:type="dcterms:W3CDTF">2026-05-05T12:57:00Z</dcterms:created>
  <dcterms:modified xsi:type="dcterms:W3CDTF">2026-05-05T12:57:00Z</dcterms:modified>
</cp:coreProperties>
</file>